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CA639" w14:textId="5DF2E5DF" w:rsidR="00AB2F33" w:rsidRPr="00D241F4" w:rsidRDefault="00AB2F33" w:rsidP="00D241F4">
      <w:pPr>
        <w:ind w:left="2124"/>
        <w:outlineLvl w:val="0"/>
        <w:rPr>
          <w:rFonts w:ascii="Times New Roman" w:hAnsi="Times New Roman"/>
          <w:sz w:val="44"/>
        </w:rPr>
      </w:pPr>
      <w:r w:rsidRPr="00D241F4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22B16F6" wp14:editId="1368F0E7">
            <wp:simplePos x="0" y="0"/>
            <wp:positionH relativeFrom="column">
              <wp:posOffset>1409700</wp:posOffset>
            </wp:positionH>
            <wp:positionV relativeFrom="paragraph">
              <wp:posOffset>0</wp:posOffset>
            </wp:positionV>
            <wp:extent cx="767080" cy="767080"/>
            <wp:effectExtent l="0" t="0" r="0" b="0"/>
            <wp:wrapTight wrapText="bothSides">
              <wp:wrapPolygon edited="0">
                <wp:start x="0" y="0"/>
                <wp:lineTo x="0" y="20921"/>
                <wp:lineTo x="20921" y="20921"/>
                <wp:lineTo x="2092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F4" w:rsidRPr="00D241F4">
        <w:rPr>
          <w:rFonts w:ascii="Times New Roman" w:hAnsi="Times New Roman"/>
          <w:sz w:val="44"/>
        </w:rPr>
        <w:t xml:space="preserve">   </w:t>
      </w:r>
      <w:r w:rsidR="00D241F4">
        <w:rPr>
          <w:rFonts w:ascii="Times New Roman" w:hAnsi="Times New Roman"/>
          <w:sz w:val="44"/>
        </w:rPr>
        <w:tab/>
      </w:r>
      <w:r w:rsidRPr="00D241F4">
        <w:rPr>
          <w:rFonts w:ascii="Times New Roman" w:hAnsi="Times New Roman"/>
          <w:sz w:val="44"/>
        </w:rPr>
        <w:t>OBEC TOPOLNÁ</w:t>
      </w:r>
    </w:p>
    <w:p w14:paraId="7821AB6D" w14:textId="77777777" w:rsidR="00AB2F33" w:rsidRPr="00481DCC" w:rsidRDefault="00AB2F33" w:rsidP="00D241F4">
      <w:pPr>
        <w:ind w:left="708" w:firstLine="708"/>
        <w:outlineLvl w:val="0"/>
        <w:rPr>
          <w:rFonts w:ascii="Times New Roman" w:hAnsi="Times New Roman"/>
          <w:b/>
        </w:rPr>
      </w:pPr>
      <w:r w:rsidRPr="00481DCC">
        <w:rPr>
          <w:rFonts w:ascii="Times New Roman" w:hAnsi="Times New Roman"/>
          <w:b/>
        </w:rPr>
        <w:t>Topolná 420</w:t>
      </w:r>
    </w:p>
    <w:p w14:paraId="3EBA62D1" w14:textId="4184B7FE" w:rsidR="00AB2F33" w:rsidRDefault="00AB2F33" w:rsidP="00AB2F33">
      <w:pPr>
        <w:ind w:left="2124" w:firstLine="708"/>
        <w:rPr>
          <w:rFonts w:ascii="Times New Roman" w:hAnsi="Times New Roman"/>
          <w:b/>
        </w:rPr>
      </w:pPr>
      <w:r w:rsidRPr="00481DCC">
        <w:rPr>
          <w:rFonts w:ascii="Times New Roman" w:hAnsi="Times New Roman"/>
          <w:b/>
        </w:rPr>
        <w:t xml:space="preserve">687 11 Topolná </w:t>
      </w:r>
    </w:p>
    <w:p w14:paraId="3D2E27D8" w14:textId="77777777" w:rsidR="009A30C5" w:rsidRDefault="009A30C5" w:rsidP="00AB2F33">
      <w:pPr>
        <w:keepNext/>
        <w:ind w:left="360"/>
        <w:jc w:val="center"/>
        <w:outlineLvl w:val="0"/>
        <w:rPr>
          <w:rFonts w:ascii="Times New Roman" w:hAnsi="Times New Roman"/>
          <w:b/>
        </w:rPr>
      </w:pPr>
    </w:p>
    <w:p w14:paraId="5F708597" w14:textId="1E7BB97F" w:rsidR="00ED3555" w:rsidRPr="00ED3555" w:rsidRDefault="00ED3555" w:rsidP="00AB2F33">
      <w:pPr>
        <w:keepNext/>
        <w:ind w:left="36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D3555">
        <w:rPr>
          <w:rFonts w:ascii="Times New Roman" w:hAnsi="Times New Roman"/>
          <w:b/>
          <w:sz w:val="32"/>
          <w:szCs w:val="32"/>
        </w:rPr>
        <w:t>Výroční zpráva</w:t>
      </w:r>
    </w:p>
    <w:p w14:paraId="7F023B7B" w14:textId="2EBB6F86" w:rsidR="00AB2F33" w:rsidRDefault="00AB2F33" w:rsidP="00AB2F33">
      <w:pPr>
        <w:keepNext/>
        <w:ind w:left="360"/>
        <w:jc w:val="center"/>
        <w:outlineLvl w:val="0"/>
        <w:rPr>
          <w:rFonts w:ascii="Times New Roman" w:hAnsi="Times New Roman"/>
          <w:b/>
        </w:rPr>
      </w:pPr>
    </w:p>
    <w:p w14:paraId="023ADB8E" w14:textId="422284BB" w:rsidR="00AB2F33" w:rsidRPr="00ED3555" w:rsidRDefault="00AB2F33" w:rsidP="00AB2F33">
      <w:pPr>
        <w:keepNext/>
        <w:ind w:left="360"/>
        <w:outlineLvl w:val="0"/>
        <w:rPr>
          <w:rFonts w:ascii="Times New Roman" w:hAnsi="Times New Roman"/>
          <w:b/>
          <w:bCs/>
          <w:szCs w:val="24"/>
        </w:rPr>
      </w:pPr>
      <w:r w:rsidRPr="00AB2F33">
        <w:rPr>
          <w:rFonts w:ascii="Times New Roman" w:hAnsi="Times New Roman"/>
          <w:b/>
          <w:bCs/>
          <w:szCs w:val="24"/>
        </w:rPr>
        <w:t xml:space="preserve">Výroční zpráva Obecního úřadu </w:t>
      </w:r>
      <w:r w:rsidRPr="00ED3555">
        <w:rPr>
          <w:rFonts w:ascii="Times New Roman" w:hAnsi="Times New Roman"/>
          <w:b/>
          <w:bCs/>
          <w:szCs w:val="24"/>
        </w:rPr>
        <w:t xml:space="preserve">Topolná </w:t>
      </w:r>
      <w:r w:rsidRPr="00AB2F33">
        <w:rPr>
          <w:rFonts w:ascii="Times New Roman" w:hAnsi="Times New Roman"/>
          <w:b/>
          <w:bCs/>
          <w:szCs w:val="24"/>
        </w:rPr>
        <w:t xml:space="preserve">o činnosti v oblasti </w:t>
      </w:r>
      <w:r w:rsidRPr="00ED3555">
        <w:rPr>
          <w:rFonts w:ascii="Times New Roman" w:hAnsi="Times New Roman"/>
          <w:b/>
          <w:bCs/>
          <w:szCs w:val="24"/>
        </w:rPr>
        <w:t>p</w:t>
      </w:r>
      <w:r w:rsidRPr="00AB2F33">
        <w:rPr>
          <w:rFonts w:ascii="Times New Roman" w:hAnsi="Times New Roman"/>
          <w:b/>
          <w:bCs/>
          <w:szCs w:val="24"/>
        </w:rPr>
        <w:t>oskytování informací</w:t>
      </w:r>
      <w:r w:rsidRPr="00ED3555">
        <w:rPr>
          <w:rFonts w:ascii="Times New Roman" w:hAnsi="Times New Roman"/>
          <w:b/>
          <w:bCs/>
          <w:szCs w:val="24"/>
        </w:rPr>
        <w:t xml:space="preserve"> </w:t>
      </w:r>
      <w:r w:rsidRPr="00AB2F33">
        <w:rPr>
          <w:rFonts w:ascii="Times New Roman" w:hAnsi="Times New Roman"/>
          <w:b/>
          <w:bCs/>
          <w:szCs w:val="24"/>
        </w:rPr>
        <w:t>dle § 18 zákona č. 106/1999 Sb., o svobodném přístupu k</w:t>
      </w:r>
      <w:r w:rsidRPr="00ED3555">
        <w:rPr>
          <w:rFonts w:ascii="Times New Roman" w:hAnsi="Times New Roman"/>
          <w:b/>
          <w:bCs/>
          <w:szCs w:val="24"/>
        </w:rPr>
        <w:t> </w:t>
      </w:r>
      <w:r w:rsidRPr="00AB2F33">
        <w:rPr>
          <w:rFonts w:ascii="Times New Roman" w:hAnsi="Times New Roman"/>
          <w:b/>
          <w:bCs/>
          <w:szCs w:val="24"/>
        </w:rPr>
        <w:t>informacím</w:t>
      </w:r>
      <w:r w:rsidRPr="00ED3555">
        <w:rPr>
          <w:rFonts w:ascii="Times New Roman" w:hAnsi="Times New Roman"/>
          <w:b/>
          <w:bCs/>
          <w:szCs w:val="24"/>
        </w:rPr>
        <w:t xml:space="preserve"> </w:t>
      </w:r>
      <w:r w:rsidRPr="00AB2F33">
        <w:rPr>
          <w:rFonts w:ascii="Times New Roman" w:hAnsi="Times New Roman"/>
          <w:b/>
          <w:bCs/>
          <w:szCs w:val="24"/>
        </w:rPr>
        <w:t>za rok 20</w:t>
      </w:r>
      <w:r w:rsidR="00636F5B">
        <w:rPr>
          <w:rFonts w:ascii="Times New Roman" w:hAnsi="Times New Roman"/>
          <w:b/>
          <w:bCs/>
          <w:szCs w:val="24"/>
        </w:rPr>
        <w:t>20</w:t>
      </w:r>
      <w:r w:rsidR="00D241F4">
        <w:rPr>
          <w:rFonts w:ascii="Times New Roman" w:hAnsi="Times New Roman"/>
          <w:b/>
          <w:bCs/>
          <w:szCs w:val="24"/>
        </w:rPr>
        <w:t>.</w:t>
      </w:r>
    </w:p>
    <w:p w14:paraId="335871E4" w14:textId="390D4514" w:rsidR="00AB2F33" w:rsidRDefault="00AB2F33" w:rsidP="00AB2F33">
      <w:pPr>
        <w:keepNext/>
        <w:ind w:left="360"/>
        <w:outlineLvl w:val="0"/>
        <w:rPr>
          <w:rFonts w:ascii="Times New Roman" w:hAnsi="Times New Roman"/>
          <w:b/>
          <w:bCs/>
          <w:szCs w:val="24"/>
        </w:rPr>
      </w:pPr>
    </w:p>
    <w:p w14:paraId="659382E4" w14:textId="77777777" w:rsidR="009A30C5" w:rsidRPr="00ED3555" w:rsidRDefault="009A30C5" w:rsidP="00AB2F33">
      <w:pPr>
        <w:keepNext/>
        <w:ind w:left="360"/>
        <w:outlineLvl w:val="0"/>
        <w:rPr>
          <w:rFonts w:ascii="Times New Roman" w:hAnsi="Times New Roman"/>
          <w:b/>
          <w:bCs/>
          <w:szCs w:val="24"/>
        </w:rPr>
      </w:pPr>
    </w:p>
    <w:p w14:paraId="6672B610" w14:textId="77777777" w:rsidR="00ED3555" w:rsidRDefault="00ED3555" w:rsidP="00AB2F33">
      <w:pPr>
        <w:keepNext/>
        <w:ind w:left="360"/>
        <w:outlineLvl w:val="0"/>
        <w:rPr>
          <w:rFonts w:ascii="Times New Roman" w:hAnsi="Times New Roman"/>
          <w:szCs w:val="24"/>
        </w:rPr>
      </w:pPr>
      <w:r w:rsidRPr="00ED3555">
        <w:rPr>
          <w:rFonts w:ascii="Times New Roman" w:hAnsi="Times New Roman"/>
          <w:szCs w:val="24"/>
        </w:rPr>
        <w:t xml:space="preserve">Název povinného subjektu: </w:t>
      </w:r>
      <w:r w:rsidRPr="00ED355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Obec Topolná</w:t>
      </w:r>
    </w:p>
    <w:p w14:paraId="4FED1A69" w14:textId="77777777" w:rsidR="009A30C5" w:rsidRDefault="00ED3555" w:rsidP="00AB2F33">
      <w:pPr>
        <w:keepNext/>
        <w:ind w:left="36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00291421</w:t>
      </w:r>
    </w:p>
    <w:p w14:paraId="1523590B" w14:textId="12B03044" w:rsidR="009A30C5" w:rsidRDefault="009A30C5" w:rsidP="00AB2F33">
      <w:pPr>
        <w:keepNext/>
        <w:ind w:left="36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Sídlo: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Topolná 420</w:t>
      </w:r>
    </w:p>
    <w:p w14:paraId="0C385CE0" w14:textId="694FAB61" w:rsidR="00032C2F" w:rsidRDefault="00032C2F" w:rsidP="00AB2F33">
      <w:pPr>
        <w:keepNext/>
        <w:ind w:left="360"/>
        <w:outlineLvl w:val="0"/>
        <w:rPr>
          <w:rFonts w:ascii="Times New Roman" w:hAnsi="Times New Roman"/>
          <w:szCs w:val="24"/>
        </w:rPr>
      </w:pPr>
    </w:p>
    <w:p w14:paraId="674317DC" w14:textId="5662EE48" w:rsidR="009A30C5" w:rsidRDefault="009A30C5" w:rsidP="009A30C5">
      <w:pPr>
        <w:ind w:left="360"/>
        <w:rPr>
          <w:rFonts w:ascii="Times New Roman" w:hAnsi="Times New Roman"/>
          <w:szCs w:val="24"/>
        </w:rPr>
      </w:pPr>
    </w:p>
    <w:p w14:paraId="7F69AECF" w14:textId="2370C40B" w:rsidR="00F959F8" w:rsidRPr="00F959F8" w:rsidRDefault="00F959F8" w:rsidP="00F959F8">
      <w:pPr>
        <w:ind w:left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a) </w:t>
      </w:r>
      <w:r w:rsidRPr="00F959F8">
        <w:rPr>
          <w:rFonts w:ascii="Times New Roman" w:hAnsi="Times New Roman"/>
          <w:b/>
          <w:bCs/>
          <w:szCs w:val="24"/>
        </w:rPr>
        <w:t>počet podaných žádostí o informace a počet vydaných rozhodnutí o odmítnutí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959F8">
        <w:rPr>
          <w:rFonts w:ascii="Times New Roman" w:hAnsi="Times New Roman"/>
          <w:b/>
          <w:bCs/>
          <w:szCs w:val="24"/>
        </w:rPr>
        <w:t>žádosti:</w:t>
      </w:r>
    </w:p>
    <w:p w14:paraId="72D36C7B" w14:textId="77777777" w:rsidR="00F959F8" w:rsidRDefault="00F959F8" w:rsidP="00F959F8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588"/>
        <w:gridCol w:w="1007"/>
      </w:tblGrid>
      <w:tr w:rsidR="008763FD" w:rsidRPr="00F959F8" w14:paraId="0206FD1F" w14:textId="3F0CEA30" w:rsidTr="008763FD">
        <w:trPr>
          <w:trHeight w:val="542"/>
        </w:trPr>
        <w:tc>
          <w:tcPr>
            <w:tcW w:w="0" w:type="auto"/>
          </w:tcPr>
          <w:p w14:paraId="6258C193" w14:textId="3AAE8222" w:rsidR="008763FD" w:rsidRPr="00F959F8" w:rsidRDefault="008763FD" w:rsidP="00864C53">
            <w:pPr>
              <w:rPr>
                <w:rFonts w:ascii="Times New Roman" w:hAnsi="Times New Roman"/>
                <w:szCs w:val="24"/>
              </w:rPr>
            </w:pPr>
            <w:r w:rsidRPr="00F959F8">
              <w:rPr>
                <w:rFonts w:ascii="Times New Roman" w:hAnsi="Times New Roman"/>
                <w:szCs w:val="24"/>
              </w:rPr>
              <w:t xml:space="preserve">Počet podaných žádostí o informace </w:t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007" w:type="dxa"/>
          </w:tcPr>
          <w:p w14:paraId="6D8119DD" w14:textId="2B44725F" w:rsidR="008763FD" w:rsidRPr="00F959F8" w:rsidRDefault="00636F5B" w:rsidP="00864C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8763FD" w:rsidRPr="00F959F8" w14:paraId="6F1AAB13" w14:textId="3BB157CB" w:rsidTr="008763FD">
        <w:trPr>
          <w:trHeight w:val="563"/>
        </w:trPr>
        <w:tc>
          <w:tcPr>
            <w:tcW w:w="0" w:type="auto"/>
          </w:tcPr>
          <w:p w14:paraId="1A9206C6" w14:textId="249141A6" w:rsidR="008763FD" w:rsidRPr="00F959F8" w:rsidRDefault="008763FD" w:rsidP="00864C53">
            <w:pPr>
              <w:rPr>
                <w:rFonts w:ascii="Times New Roman" w:hAnsi="Times New Roman"/>
                <w:szCs w:val="24"/>
              </w:rPr>
            </w:pPr>
            <w:r w:rsidRPr="00F959F8">
              <w:rPr>
                <w:rFonts w:ascii="Times New Roman" w:hAnsi="Times New Roman"/>
                <w:szCs w:val="24"/>
              </w:rPr>
              <w:t>Počet vydaných rozhodnutí o odmítnutí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959F8">
              <w:rPr>
                <w:rFonts w:ascii="Times New Roman" w:hAnsi="Times New Roman"/>
                <w:szCs w:val="24"/>
              </w:rPr>
              <w:t>žádosti</w:t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007" w:type="dxa"/>
          </w:tcPr>
          <w:p w14:paraId="1D81E070" w14:textId="030CF3C2" w:rsidR="008763FD" w:rsidRPr="00F959F8" w:rsidRDefault="008763FD" w:rsidP="00864C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14:paraId="70C05320" w14:textId="77777777" w:rsidR="00F959F8" w:rsidRPr="00F959F8" w:rsidRDefault="00F959F8" w:rsidP="00F959F8">
      <w:pPr>
        <w:ind w:left="360"/>
        <w:rPr>
          <w:rFonts w:ascii="Times New Roman" w:hAnsi="Times New Roman"/>
          <w:szCs w:val="24"/>
        </w:rPr>
      </w:pPr>
    </w:p>
    <w:p w14:paraId="22A7A47E" w14:textId="656F8EF5" w:rsidR="00F959F8" w:rsidRDefault="00F959F8" w:rsidP="00F959F8">
      <w:pPr>
        <w:ind w:left="360"/>
        <w:rPr>
          <w:rFonts w:ascii="Times New Roman" w:hAnsi="Times New Roman"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>b) počet podaných odvolání proti rozhodnutí</w:t>
      </w:r>
      <w:r w:rsidRPr="00F959F8">
        <w:rPr>
          <w:rFonts w:ascii="Times New Roman" w:hAnsi="Times New Roman"/>
          <w:szCs w:val="24"/>
        </w:rPr>
        <w:t>: nebyla podána</w:t>
      </w:r>
    </w:p>
    <w:p w14:paraId="03CC2CD7" w14:textId="77777777" w:rsidR="008763FD" w:rsidRPr="00F959F8" w:rsidRDefault="008763FD" w:rsidP="00F959F8">
      <w:pPr>
        <w:ind w:left="360"/>
        <w:rPr>
          <w:rFonts w:ascii="Times New Roman" w:hAnsi="Times New Roman"/>
          <w:szCs w:val="24"/>
        </w:rPr>
      </w:pPr>
    </w:p>
    <w:p w14:paraId="145E2BA6" w14:textId="4AE0F3CB" w:rsidR="00F959F8" w:rsidRDefault="00F959F8" w:rsidP="00F959F8">
      <w:pPr>
        <w:ind w:left="360"/>
        <w:rPr>
          <w:rFonts w:ascii="Times New Roman" w:hAnsi="Times New Roman"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>c) opis podstatných částí každého rozsudku soudu</w:t>
      </w:r>
      <w:r w:rsidRPr="00F959F8">
        <w:rPr>
          <w:rFonts w:ascii="Times New Roman" w:hAnsi="Times New Roman"/>
          <w:szCs w:val="24"/>
        </w:rPr>
        <w:t>: nebyl vydán žádný rozsudek</w:t>
      </w:r>
    </w:p>
    <w:p w14:paraId="32F59BB9" w14:textId="77777777" w:rsidR="008763FD" w:rsidRPr="00F959F8" w:rsidRDefault="008763FD" w:rsidP="00F959F8">
      <w:pPr>
        <w:ind w:left="360"/>
        <w:rPr>
          <w:rFonts w:ascii="Times New Roman" w:hAnsi="Times New Roman"/>
          <w:szCs w:val="24"/>
        </w:rPr>
      </w:pPr>
    </w:p>
    <w:p w14:paraId="7BBD49C8" w14:textId="77777777" w:rsidR="00F959F8" w:rsidRPr="008763FD" w:rsidRDefault="00F959F8" w:rsidP="00F959F8">
      <w:pPr>
        <w:ind w:left="360"/>
        <w:rPr>
          <w:rFonts w:ascii="Times New Roman" w:hAnsi="Times New Roman"/>
          <w:b/>
          <w:bCs/>
          <w:szCs w:val="24"/>
        </w:rPr>
      </w:pPr>
      <w:r w:rsidRPr="00F959F8">
        <w:rPr>
          <w:rFonts w:ascii="Times New Roman" w:hAnsi="Times New Roman"/>
          <w:szCs w:val="24"/>
        </w:rPr>
        <w:t xml:space="preserve">d) </w:t>
      </w:r>
      <w:r w:rsidRPr="008763FD">
        <w:rPr>
          <w:rFonts w:ascii="Times New Roman" w:hAnsi="Times New Roman"/>
          <w:b/>
          <w:bCs/>
          <w:szCs w:val="24"/>
        </w:rPr>
        <w:t>výčet poskytnutých výhradních licencí, včetně odůvodnění nezbytnosti poskytnutí</w:t>
      </w:r>
    </w:p>
    <w:p w14:paraId="27C46CA0" w14:textId="34E215E0" w:rsidR="00F959F8" w:rsidRDefault="008763FD" w:rsidP="00F959F8">
      <w:pPr>
        <w:ind w:left="360"/>
        <w:rPr>
          <w:rFonts w:ascii="Times New Roman" w:hAnsi="Times New Roman"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 xml:space="preserve">    </w:t>
      </w:r>
      <w:r w:rsidR="00F959F8" w:rsidRPr="008763FD">
        <w:rPr>
          <w:rFonts w:ascii="Times New Roman" w:hAnsi="Times New Roman"/>
          <w:b/>
          <w:bCs/>
          <w:szCs w:val="24"/>
        </w:rPr>
        <w:t>výhradní licence</w:t>
      </w:r>
      <w:r w:rsidR="00F959F8" w:rsidRPr="00F959F8">
        <w:rPr>
          <w:rFonts w:ascii="Times New Roman" w:hAnsi="Times New Roman"/>
          <w:szCs w:val="24"/>
        </w:rPr>
        <w:t>: nebyla poskytnuta</w:t>
      </w:r>
    </w:p>
    <w:p w14:paraId="76E43A8F" w14:textId="77777777" w:rsidR="008763FD" w:rsidRPr="00F959F8" w:rsidRDefault="008763FD" w:rsidP="00F959F8">
      <w:pPr>
        <w:ind w:left="360"/>
        <w:rPr>
          <w:rFonts w:ascii="Times New Roman" w:hAnsi="Times New Roman"/>
          <w:szCs w:val="24"/>
        </w:rPr>
      </w:pPr>
    </w:p>
    <w:p w14:paraId="60B3733B" w14:textId="77777777" w:rsidR="008763FD" w:rsidRDefault="00F959F8" w:rsidP="00F959F8">
      <w:pPr>
        <w:ind w:left="360"/>
        <w:rPr>
          <w:rFonts w:ascii="Times New Roman" w:hAnsi="Times New Roman"/>
          <w:b/>
          <w:bCs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>e) počet stížností podaných podle §16a, důvody jejich podání a stručný popis</w:t>
      </w:r>
      <w:r w:rsidR="008763FD" w:rsidRPr="008763FD">
        <w:rPr>
          <w:rFonts w:ascii="Times New Roman" w:hAnsi="Times New Roman"/>
          <w:b/>
          <w:bCs/>
          <w:szCs w:val="24"/>
        </w:rPr>
        <w:t xml:space="preserve"> </w:t>
      </w:r>
      <w:r w:rsidRPr="008763FD">
        <w:rPr>
          <w:rFonts w:ascii="Times New Roman" w:hAnsi="Times New Roman"/>
          <w:b/>
          <w:bCs/>
          <w:szCs w:val="24"/>
        </w:rPr>
        <w:t xml:space="preserve">způsobu jejich </w:t>
      </w:r>
      <w:r w:rsidR="008763FD">
        <w:rPr>
          <w:rFonts w:ascii="Times New Roman" w:hAnsi="Times New Roman"/>
          <w:b/>
          <w:bCs/>
          <w:szCs w:val="24"/>
        </w:rPr>
        <w:t xml:space="preserve"> </w:t>
      </w:r>
    </w:p>
    <w:p w14:paraId="3FEA87A0" w14:textId="319552D9" w:rsidR="00F959F8" w:rsidRDefault="008763FD" w:rsidP="00F959F8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</w:t>
      </w:r>
      <w:r w:rsidR="00F959F8" w:rsidRPr="008763FD">
        <w:rPr>
          <w:rFonts w:ascii="Times New Roman" w:hAnsi="Times New Roman"/>
          <w:b/>
          <w:bCs/>
          <w:szCs w:val="24"/>
        </w:rPr>
        <w:t>vyřízení</w:t>
      </w:r>
      <w:r w:rsidR="00F959F8" w:rsidRPr="00F959F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F959F8" w:rsidRPr="00F959F8">
        <w:rPr>
          <w:rFonts w:ascii="Times New Roman" w:hAnsi="Times New Roman"/>
          <w:szCs w:val="24"/>
        </w:rPr>
        <w:t>nebyly podány</w:t>
      </w:r>
    </w:p>
    <w:p w14:paraId="2A68C1BA" w14:textId="77777777" w:rsidR="008763FD" w:rsidRPr="00F959F8" w:rsidRDefault="008763FD" w:rsidP="00F959F8">
      <w:pPr>
        <w:ind w:left="360"/>
        <w:rPr>
          <w:rFonts w:ascii="Times New Roman" w:hAnsi="Times New Roman"/>
          <w:szCs w:val="24"/>
        </w:rPr>
      </w:pPr>
    </w:p>
    <w:p w14:paraId="13A9648C" w14:textId="77777777" w:rsidR="008763FD" w:rsidRDefault="00F959F8" w:rsidP="00F959F8">
      <w:pPr>
        <w:ind w:left="360"/>
        <w:rPr>
          <w:rFonts w:ascii="Times New Roman" w:hAnsi="Times New Roman"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>f) další informace vztahující se k uplatňování tohoto zákona</w:t>
      </w:r>
      <w:r w:rsidRPr="00F959F8">
        <w:rPr>
          <w:rFonts w:ascii="Times New Roman" w:hAnsi="Times New Roman"/>
          <w:szCs w:val="24"/>
        </w:rPr>
        <w:t>: V případě podání</w:t>
      </w:r>
      <w:r w:rsidR="008763FD">
        <w:rPr>
          <w:rFonts w:ascii="Times New Roman" w:hAnsi="Times New Roman"/>
          <w:szCs w:val="24"/>
        </w:rPr>
        <w:t xml:space="preserve"> </w:t>
      </w:r>
      <w:r w:rsidRPr="00F959F8">
        <w:rPr>
          <w:rFonts w:ascii="Times New Roman" w:hAnsi="Times New Roman"/>
          <w:szCs w:val="24"/>
        </w:rPr>
        <w:t xml:space="preserve">žádosti je žádost </w:t>
      </w:r>
      <w:r w:rsidR="008763FD">
        <w:rPr>
          <w:rFonts w:ascii="Times New Roman" w:hAnsi="Times New Roman"/>
          <w:szCs w:val="24"/>
        </w:rPr>
        <w:t xml:space="preserve">  </w:t>
      </w:r>
    </w:p>
    <w:p w14:paraId="7EAD64A3" w14:textId="7FD65FB7" w:rsidR="00F959F8" w:rsidRPr="00F959F8" w:rsidRDefault="008763FD" w:rsidP="00F959F8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</w:t>
      </w:r>
      <w:r w:rsidR="00F959F8" w:rsidRPr="00F959F8">
        <w:rPr>
          <w:rFonts w:ascii="Times New Roman" w:hAnsi="Times New Roman"/>
          <w:szCs w:val="24"/>
        </w:rPr>
        <w:t>evidována v kanceláři Obecního úřadu v</w:t>
      </w:r>
      <w:r>
        <w:rPr>
          <w:rFonts w:ascii="Times New Roman" w:hAnsi="Times New Roman"/>
          <w:szCs w:val="24"/>
        </w:rPr>
        <w:t> Topolné.</w:t>
      </w:r>
    </w:p>
    <w:p w14:paraId="424A2142" w14:textId="77777777" w:rsidR="00366386" w:rsidRDefault="008763FD" w:rsidP="00366386">
      <w:pPr>
        <w:ind w:left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66386">
        <w:rPr>
          <w:rFonts w:ascii="Times New Roman" w:hAnsi="Times New Roman"/>
          <w:szCs w:val="24"/>
        </w:rPr>
        <w:t xml:space="preserve">  </w:t>
      </w:r>
      <w:r w:rsidR="00366386" w:rsidRPr="00366386">
        <w:rPr>
          <w:rFonts w:ascii="Times New Roman" w:hAnsi="Times New Roman"/>
          <w:szCs w:val="24"/>
        </w:rPr>
        <w:t>Pokud jsou podané ústní nebo telefonické žádosti o poskytnutí informace vyřízeny</w:t>
      </w:r>
      <w:r w:rsidR="00366386">
        <w:rPr>
          <w:rFonts w:ascii="Times New Roman" w:hAnsi="Times New Roman"/>
          <w:szCs w:val="24"/>
        </w:rPr>
        <w:t xml:space="preserve"> </w:t>
      </w:r>
      <w:r w:rsidR="00366386" w:rsidRPr="00366386">
        <w:rPr>
          <w:rFonts w:ascii="Times New Roman" w:hAnsi="Times New Roman"/>
          <w:szCs w:val="24"/>
        </w:rPr>
        <w:t xml:space="preserve">bezprostředně s </w:t>
      </w:r>
      <w:r w:rsidR="00366386">
        <w:rPr>
          <w:rFonts w:ascii="Times New Roman" w:hAnsi="Times New Roman"/>
          <w:szCs w:val="24"/>
        </w:rPr>
        <w:t xml:space="preserve">  </w:t>
      </w:r>
    </w:p>
    <w:p w14:paraId="0925FB31" w14:textId="77777777" w:rsidR="00366386" w:rsidRDefault="00366386" w:rsidP="00366386">
      <w:pPr>
        <w:ind w:left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366386">
        <w:rPr>
          <w:rFonts w:ascii="Times New Roman" w:hAnsi="Times New Roman"/>
          <w:szCs w:val="24"/>
        </w:rPr>
        <w:t>žadatelem ústní formou, nejsou evidovány a není uplatňován žádný</w:t>
      </w:r>
      <w:r>
        <w:rPr>
          <w:rFonts w:ascii="Times New Roman" w:hAnsi="Times New Roman"/>
          <w:szCs w:val="24"/>
        </w:rPr>
        <w:t xml:space="preserve"> </w:t>
      </w:r>
      <w:r w:rsidRPr="00366386">
        <w:rPr>
          <w:rFonts w:ascii="Times New Roman" w:hAnsi="Times New Roman"/>
          <w:szCs w:val="24"/>
        </w:rPr>
        <w:t xml:space="preserve">poplatek. Počet těchto žádostí není </w:t>
      </w:r>
      <w:r>
        <w:rPr>
          <w:rFonts w:ascii="Times New Roman" w:hAnsi="Times New Roman"/>
          <w:szCs w:val="24"/>
        </w:rPr>
        <w:t xml:space="preserve"> </w:t>
      </w:r>
    </w:p>
    <w:p w14:paraId="1568E2B4" w14:textId="44DF5E7C" w:rsidR="00366386" w:rsidRPr="00366386" w:rsidRDefault="00366386" w:rsidP="00366386">
      <w:pPr>
        <w:ind w:left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366386">
        <w:rPr>
          <w:rFonts w:ascii="Times New Roman" w:hAnsi="Times New Roman"/>
          <w:szCs w:val="24"/>
        </w:rPr>
        <w:t>dle ustanovení § 13 odst. 3 zákona součástí výroční</w:t>
      </w:r>
      <w:r>
        <w:rPr>
          <w:rFonts w:ascii="Times New Roman" w:hAnsi="Times New Roman"/>
          <w:szCs w:val="24"/>
        </w:rPr>
        <w:t xml:space="preserve"> </w:t>
      </w:r>
      <w:r w:rsidRPr="00366386">
        <w:rPr>
          <w:rFonts w:ascii="Times New Roman" w:hAnsi="Times New Roman"/>
          <w:szCs w:val="24"/>
        </w:rPr>
        <w:t>zprávy o poskytnutí informací.</w:t>
      </w:r>
    </w:p>
    <w:p w14:paraId="0E71F382" w14:textId="2110A292" w:rsidR="00366386" w:rsidRDefault="00366386" w:rsidP="00366386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366386">
        <w:rPr>
          <w:rFonts w:ascii="Times New Roman" w:hAnsi="Times New Roman"/>
          <w:szCs w:val="24"/>
        </w:rPr>
        <w:t xml:space="preserve">Výroční zpráva se zveřejňuje na úřední desce Obecního úřadu </w:t>
      </w:r>
      <w:r>
        <w:rPr>
          <w:rFonts w:ascii="Times New Roman" w:hAnsi="Times New Roman"/>
          <w:szCs w:val="24"/>
        </w:rPr>
        <w:t>Topolná</w:t>
      </w:r>
      <w:r w:rsidRPr="00366386">
        <w:rPr>
          <w:rFonts w:ascii="Times New Roman" w:hAnsi="Times New Roman"/>
          <w:szCs w:val="24"/>
        </w:rPr>
        <w:t>, v elektronické podobě</w:t>
      </w:r>
    </w:p>
    <w:p w14:paraId="2624EEED" w14:textId="3C9CED51" w:rsidR="00F959F8" w:rsidRPr="00F959F8" w:rsidRDefault="00366386" w:rsidP="00366386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366386">
        <w:rPr>
          <w:rFonts w:ascii="Times New Roman" w:hAnsi="Times New Roman"/>
          <w:szCs w:val="24"/>
        </w:rPr>
        <w:t>na www stránkách obce (www.</w:t>
      </w:r>
      <w:r>
        <w:rPr>
          <w:rFonts w:ascii="Times New Roman" w:hAnsi="Times New Roman"/>
          <w:szCs w:val="24"/>
        </w:rPr>
        <w:t>topolna</w:t>
      </w:r>
      <w:r w:rsidRPr="00366386">
        <w:rPr>
          <w:rFonts w:ascii="Times New Roman" w:hAnsi="Times New Roman"/>
          <w:szCs w:val="24"/>
        </w:rPr>
        <w:t>.cz) a rovněž je k dispozici v kanceláři obecního úřadu.</w:t>
      </w:r>
    </w:p>
    <w:p w14:paraId="1C6FCE5B" w14:textId="4711446B" w:rsidR="009A30C5" w:rsidRDefault="008763FD" w:rsidP="009A30C5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501CE231" w14:textId="6FD38A42" w:rsidR="008763FD" w:rsidRDefault="008763FD" w:rsidP="00366386">
      <w:pPr>
        <w:ind w:left="360"/>
      </w:pPr>
      <w:r>
        <w:rPr>
          <w:rFonts w:ascii="Times New Roman" w:hAnsi="Times New Roman"/>
          <w:szCs w:val="24"/>
        </w:rPr>
        <w:t xml:space="preserve"> </w:t>
      </w:r>
    </w:p>
    <w:p w14:paraId="69CFA619" w14:textId="5E23EB1E" w:rsidR="00D241F4" w:rsidRDefault="00D241F4" w:rsidP="009A30C5">
      <w:pPr>
        <w:ind w:left="360"/>
      </w:pPr>
    </w:p>
    <w:p w14:paraId="22FFB62B" w14:textId="46FC420C" w:rsidR="00D241F4" w:rsidRDefault="00D241F4" w:rsidP="009A30C5">
      <w:pPr>
        <w:ind w:left="360"/>
      </w:pPr>
    </w:p>
    <w:p w14:paraId="567EA990" w14:textId="543BE608" w:rsidR="00D241F4" w:rsidRDefault="00D241F4" w:rsidP="009A30C5">
      <w:pPr>
        <w:ind w:left="360"/>
      </w:pPr>
    </w:p>
    <w:p w14:paraId="65BA5455" w14:textId="6F68DC10" w:rsidR="00D241F4" w:rsidRDefault="00D241F4" w:rsidP="009A30C5">
      <w:pPr>
        <w:ind w:left="360"/>
        <w:rPr>
          <w:rFonts w:ascii="Times New Roman" w:hAnsi="Times New Roman"/>
        </w:rPr>
      </w:pPr>
      <w:r w:rsidRPr="00D241F4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D241F4">
        <w:rPr>
          <w:rFonts w:ascii="Times New Roman" w:hAnsi="Times New Roman"/>
        </w:rPr>
        <w:t>Topolné</w:t>
      </w:r>
      <w:r>
        <w:rPr>
          <w:rFonts w:ascii="Times New Roman" w:hAnsi="Times New Roman"/>
        </w:rPr>
        <w:t xml:space="preserve"> dne 10. 2. 20</w:t>
      </w:r>
      <w:r w:rsidR="008763FD">
        <w:rPr>
          <w:rFonts w:ascii="Times New Roman" w:hAnsi="Times New Roman"/>
        </w:rPr>
        <w:t>2</w:t>
      </w:r>
      <w:r w:rsidR="00636F5B"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C8A7515" w14:textId="77777777" w:rsidR="00D241F4" w:rsidRDefault="00D241F4" w:rsidP="009A30C5">
      <w:pPr>
        <w:ind w:left="360"/>
        <w:rPr>
          <w:rFonts w:ascii="Times New Roman" w:hAnsi="Times New Roman"/>
        </w:rPr>
      </w:pPr>
    </w:p>
    <w:p w14:paraId="7E746F84" w14:textId="77777777" w:rsidR="00D241F4" w:rsidRDefault="00D241F4" w:rsidP="009A30C5">
      <w:pPr>
        <w:ind w:left="360"/>
        <w:rPr>
          <w:rFonts w:ascii="Times New Roman" w:hAnsi="Times New Roman"/>
        </w:rPr>
      </w:pPr>
    </w:p>
    <w:p w14:paraId="18F4B041" w14:textId="3D2CC4C5" w:rsidR="00D241F4" w:rsidRDefault="00D241F4" w:rsidP="009A30C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……………………………..</w:t>
      </w:r>
    </w:p>
    <w:p w14:paraId="3C5F0E61" w14:textId="7B5F7865" w:rsidR="00D241F4" w:rsidRDefault="00D241F4" w:rsidP="009A30C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Ing. Ladislav Botek</w:t>
      </w:r>
    </w:p>
    <w:p w14:paraId="2EFED257" w14:textId="0140491E" w:rsidR="00D241F4" w:rsidRPr="00D241F4" w:rsidRDefault="00D241F4" w:rsidP="00D241F4">
      <w:pPr>
        <w:ind w:left="6024" w:firstLine="348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</w:p>
    <w:sectPr w:rsidR="00D241F4" w:rsidRPr="00D241F4" w:rsidSect="00ED3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33"/>
    <w:rsid w:val="00032C2F"/>
    <w:rsid w:val="00366386"/>
    <w:rsid w:val="00636F5B"/>
    <w:rsid w:val="008763FD"/>
    <w:rsid w:val="009A30C5"/>
    <w:rsid w:val="00AB2F33"/>
    <w:rsid w:val="00C3192E"/>
    <w:rsid w:val="00D241F4"/>
    <w:rsid w:val="00E724D8"/>
    <w:rsid w:val="00ED3555"/>
    <w:rsid w:val="00F9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366A"/>
  <w15:chartTrackingRefBased/>
  <w15:docId w15:val="{B4DD4C0A-8EA2-46A5-8CA7-AD14DD18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F3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F4CB-C90D-4148-A427-8013B453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Polášková</dc:creator>
  <cp:keywords/>
  <dc:description/>
  <cp:lastModifiedBy>Blanka Polášková</cp:lastModifiedBy>
  <cp:revision>2</cp:revision>
  <dcterms:created xsi:type="dcterms:W3CDTF">2021-02-10T10:15:00Z</dcterms:created>
  <dcterms:modified xsi:type="dcterms:W3CDTF">2021-02-10T10:15:00Z</dcterms:modified>
</cp:coreProperties>
</file>